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EDC4" w14:textId="77777777" w:rsidR="00BA789C" w:rsidRDefault="00BA789C" w:rsidP="0010728D">
      <w:pPr>
        <w:jc w:val="both"/>
        <w:rPr>
          <w:rFonts w:ascii="Tahoma" w:hAnsi="Tahoma" w:cs="Tahoma"/>
          <w:b/>
          <w:sz w:val="22"/>
          <w:szCs w:val="22"/>
          <w:lang w:val="es-ES"/>
        </w:rPr>
      </w:pPr>
    </w:p>
    <w:p w14:paraId="353FBC27" w14:textId="2C3A5D45"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32351B">
        <w:rPr>
          <w:rFonts w:ascii="Tahoma" w:hAnsi="Tahoma" w:cs="Tahoma"/>
          <w:b/>
          <w:sz w:val="22"/>
          <w:szCs w:val="22"/>
          <w:u w:val="single"/>
          <w:lang w:val="es-ES"/>
        </w:rPr>
        <w:t>DIECIOCHO</w:t>
      </w:r>
      <w:r w:rsidR="003B7CF1">
        <w:rPr>
          <w:rFonts w:ascii="Tahoma" w:hAnsi="Tahoma" w:cs="Tahoma"/>
          <w:b/>
          <w:sz w:val="22"/>
          <w:szCs w:val="22"/>
          <w:u w:val="single"/>
          <w:lang w:val="es-ES"/>
        </w:rPr>
        <w:t xml:space="preserve"> DE MAYO</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57204FA6" w14:textId="0BC7B2BE" w:rsidR="0010728D" w:rsidRPr="00BA789C" w:rsidRDefault="0010728D" w:rsidP="0010728D">
      <w:pPr>
        <w:jc w:val="both"/>
        <w:rPr>
          <w:rFonts w:ascii="Tahoma" w:hAnsi="Tahoma" w:cs="Tahoma"/>
          <w:b/>
          <w:sz w:val="22"/>
          <w:szCs w:val="22"/>
          <w:lang w:val="es-ES"/>
        </w:rPr>
      </w:pPr>
    </w:p>
    <w:p w14:paraId="0720CEB6" w14:textId="15665FE8" w:rsidR="00367D6C" w:rsidRDefault="00367D6C" w:rsidP="0010728D">
      <w:pPr>
        <w:jc w:val="both"/>
        <w:rPr>
          <w:rFonts w:ascii="Tahoma" w:hAnsi="Tahoma" w:cs="Tahoma"/>
          <w:b/>
          <w:sz w:val="22"/>
          <w:szCs w:val="22"/>
          <w:lang w:val="es-ES"/>
        </w:rPr>
      </w:pPr>
    </w:p>
    <w:p w14:paraId="137A09BF" w14:textId="77777777" w:rsidR="00BA789C" w:rsidRPr="00BA789C" w:rsidRDefault="00BA789C" w:rsidP="0010728D">
      <w:pPr>
        <w:jc w:val="both"/>
        <w:rPr>
          <w:rFonts w:ascii="Tahoma" w:hAnsi="Tahoma" w:cs="Tahoma"/>
          <w:b/>
          <w:sz w:val="22"/>
          <w:szCs w:val="22"/>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BA789C" w:rsidRDefault="0010728D" w:rsidP="0010728D">
      <w:pPr>
        <w:jc w:val="both"/>
        <w:rPr>
          <w:rFonts w:ascii="Tahoma" w:hAnsi="Tahoma" w:cs="Tahoma"/>
          <w:sz w:val="22"/>
          <w:szCs w:val="22"/>
          <w:lang w:val="es-ES"/>
        </w:rPr>
      </w:pPr>
    </w:p>
    <w:p w14:paraId="4EFDDD80" w14:textId="77777777" w:rsidR="00C1507F" w:rsidRPr="00BA789C" w:rsidRDefault="00C1507F" w:rsidP="0010728D">
      <w:pPr>
        <w:jc w:val="both"/>
        <w:rPr>
          <w:rFonts w:ascii="Tahoma" w:hAnsi="Tahoma" w:cs="Tahoma"/>
          <w:sz w:val="22"/>
          <w:szCs w:val="22"/>
          <w:lang w:val="es-ES"/>
        </w:rPr>
      </w:pPr>
    </w:p>
    <w:p w14:paraId="49832901" w14:textId="210DD614"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32351B">
        <w:rPr>
          <w:rFonts w:ascii="Tahoma" w:hAnsi="Tahoma" w:cs="Tahoma"/>
          <w:sz w:val="22"/>
          <w:szCs w:val="22"/>
          <w:lang w:val="es-ES"/>
        </w:rPr>
        <w:t>DIECIOCHO</w:t>
      </w:r>
      <w:r w:rsidR="003B7CF1">
        <w:rPr>
          <w:rFonts w:ascii="Tahoma" w:hAnsi="Tahoma" w:cs="Tahoma"/>
          <w:sz w:val="22"/>
          <w:szCs w:val="22"/>
          <w:lang w:val="es-ES"/>
        </w:rPr>
        <w:t xml:space="preserve"> DE MAYO</w:t>
      </w:r>
      <w:r w:rsidRPr="00484997">
        <w:rPr>
          <w:rFonts w:ascii="Tahoma" w:hAnsi="Tahoma" w:cs="Tahoma"/>
          <w:sz w:val="22"/>
          <w:szCs w:val="22"/>
          <w:lang w:val="es-ES"/>
        </w:rPr>
        <w:t xml:space="preserve"> DEL AÑO DOS MIL VEINTITRÉS.</w:t>
      </w:r>
    </w:p>
    <w:p w14:paraId="55EDFD50" w14:textId="7C275994" w:rsidR="00367D6C" w:rsidRPr="00BA789C" w:rsidRDefault="00367D6C" w:rsidP="0010728D">
      <w:pPr>
        <w:jc w:val="both"/>
        <w:rPr>
          <w:rFonts w:ascii="Tahoma" w:hAnsi="Tahoma" w:cs="Tahoma"/>
          <w:sz w:val="22"/>
          <w:szCs w:val="22"/>
          <w:lang w:val="es-ES"/>
        </w:rPr>
      </w:pPr>
    </w:p>
    <w:p w14:paraId="47C8DD42" w14:textId="77777777" w:rsidR="0010728D" w:rsidRPr="00BA789C" w:rsidRDefault="0010728D" w:rsidP="0010728D">
      <w:pPr>
        <w:jc w:val="both"/>
        <w:rPr>
          <w:rFonts w:ascii="Tahoma" w:hAnsi="Tahoma" w:cs="Tahoma"/>
          <w:sz w:val="22"/>
          <w:szCs w:val="22"/>
          <w:lang w:val="es-ES"/>
        </w:rPr>
      </w:pPr>
    </w:p>
    <w:p w14:paraId="7FDD1B44" w14:textId="73F4C431"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 xml:space="preserve">ORDINARIA DE CABILDO DE FECHA </w:t>
      </w:r>
      <w:r w:rsidR="0032351B">
        <w:rPr>
          <w:rFonts w:ascii="Tahoma" w:hAnsi="Tahoma" w:cs="Tahoma"/>
          <w:sz w:val="22"/>
          <w:szCs w:val="22"/>
          <w:lang w:val="es-ES"/>
        </w:rPr>
        <w:t>ONCE</w:t>
      </w:r>
      <w:r w:rsidR="001B174A">
        <w:rPr>
          <w:rFonts w:ascii="Tahoma" w:hAnsi="Tahoma" w:cs="Tahoma"/>
          <w:sz w:val="22"/>
          <w:szCs w:val="22"/>
          <w:lang w:val="es-ES"/>
        </w:rPr>
        <w:t xml:space="preserve"> DE MAYO</w:t>
      </w:r>
      <w:r>
        <w:rPr>
          <w:rFonts w:ascii="Tahoma" w:hAnsi="Tahoma" w:cs="Tahoma"/>
          <w:sz w:val="22"/>
          <w:szCs w:val="22"/>
          <w:lang w:val="es-ES"/>
        </w:rPr>
        <w:t xml:space="preserve"> DE DOS MIL VEINTITRÉS,</w:t>
      </w:r>
      <w:r w:rsidR="007F7320">
        <w:rPr>
          <w:rFonts w:ascii="Tahoma" w:hAnsi="Tahoma" w:cs="Tahoma"/>
          <w:sz w:val="22"/>
          <w:szCs w:val="22"/>
          <w:lang w:val="es-ES"/>
        </w:rPr>
        <w:t xml:space="preserve"> </w:t>
      </w:r>
      <w:r w:rsidR="001B174A">
        <w:rPr>
          <w:rFonts w:ascii="Tahoma" w:hAnsi="Tahoma" w:cs="Tahoma"/>
          <w:sz w:val="22"/>
          <w:szCs w:val="22"/>
          <w:lang w:val="es-ES"/>
        </w:rPr>
        <w:t xml:space="preserve">DE ACUERDO A LA CONVOCATORIA </w:t>
      </w:r>
      <w:proofErr w:type="spellStart"/>
      <w:r w:rsidR="001B174A" w:rsidRPr="001B174A">
        <w:rPr>
          <w:rFonts w:ascii="Tahoma" w:hAnsi="Tahoma" w:cs="Tahoma"/>
          <w:b/>
          <w:bCs/>
          <w:sz w:val="22"/>
          <w:szCs w:val="22"/>
          <w:lang w:val="es-ES"/>
        </w:rPr>
        <w:t>MOJ</w:t>
      </w:r>
      <w:proofErr w:type="spellEnd"/>
      <w:r w:rsidR="001B174A" w:rsidRPr="001B174A">
        <w:rPr>
          <w:rFonts w:ascii="Tahoma" w:hAnsi="Tahoma" w:cs="Tahoma"/>
          <w:b/>
          <w:bCs/>
          <w:sz w:val="22"/>
          <w:szCs w:val="22"/>
          <w:lang w:val="es-ES"/>
        </w:rPr>
        <w:t>/SM/6</w:t>
      </w:r>
      <w:r w:rsidR="0032351B">
        <w:rPr>
          <w:rFonts w:ascii="Tahoma" w:hAnsi="Tahoma" w:cs="Tahoma"/>
          <w:b/>
          <w:bCs/>
          <w:sz w:val="22"/>
          <w:szCs w:val="22"/>
          <w:lang w:val="es-ES"/>
        </w:rPr>
        <w:t>78</w:t>
      </w:r>
      <w:r w:rsidR="001B174A" w:rsidRPr="001B174A">
        <w:rPr>
          <w:rFonts w:ascii="Tahoma" w:hAnsi="Tahoma" w:cs="Tahoma"/>
          <w:b/>
          <w:bCs/>
          <w:sz w:val="22"/>
          <w:szCs w:val="22"/>
          <w:lang w:val="es-ES"/>
        </w:rPr>
        <w:t>/2023</w:t>
      </w:r>
      <w:r w:rsidR="001B174A">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43C989BA" w14:textId="1CEB2528" w:rsidR="001B174A" w:rsidRPr="00BA789C" w:rsidRDefault="001B174A" w:rsidP="0010728D">
      <w:pPr>
        <w:jc w:val="both"/>
        <w:rPr>
          <w:rFonts w:ascii="Tahoma" w:hAnsi="Tahoma" w:cs="Tahoma"/>
          <w:sz w:val="22"/>
          <w:szCs w:val="22"/>
          <w:lang w:val="es-ES"/>
        </w:rPr>
      </w:pPr>
    </w:p>
    <w:p w14:paraId="03FD409C" w14:textId="77777777" w:rsidR="00C1507F" w:rsidRPr="00BA789C" w:rsidRDefault="00C1507F" w:rsidP="0010728D">
      <w:pPr>
        <w:jc w:val="both"/>
        <w:rPr>
          <w:rFonts w:ascii="Tahoma" w:hAnsi="Tahoma" w:cs="Tahoma"/>
          <w:sz w:val="22"/>
          <w:szCs w:val="22"/>
          <w:lang w:val="es-ES"/>
        </w:rPr>
      </w:pPr>
    </w:p>
    <w:p w14:paraId="0B42015D" w14:textId="48751DB5" w:rsidR="001B174A" w:rsidRDefault="001B174A" w:rsidP="0010728D">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515ED4B0" w14:textId="797D3022" w:rsidR="003C0FC9" w:rsidRPr="00BA789C" w:rsidRDefault="00D07514" w:rsidP="003C0FC9">
      <w:pPr>
        <w:jc w:val="both"/>
        <w:rPr>
          <w:rFonts w:ascii="Tahoma" w:hAnsi="Tahoma" w:cs="Tahoma"/>
          <w:sz w:val="22"/>
          <w:szCs w:val="22"/>
          <w:lang w:val="es-ES"/>
        </w:rPr>
      </w:pPr>
      <w:r>
        <w:rPr>
          <w:rFonts w:ascii="Tahoma" w:hAnsi="Tahoma" w:cs="Tahoma"/>
          <w:sz w:val="18"/>
          <w:szCs w:val="18"/>
          <w:lang w:val="es-ES"/>
        </w:rPr>
        <w:t xml:space="preserve"> </w:t>
      </w:r>
    </w:p>
    <w:p w14:paraId="3E19B744" w14:textId="3B03E319" w:rsidR="003C0FC9" w:rsidRDefault="003C0FC9"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P</w:t>
      </w:r>
      <w:r w:rsidR="00B51AD1">
        <w:rPr>
          <w:rFonts w:ascii="Tahoma" w:hAnsi="Tahoma" w:cs="Tahoma"/>
          <w:sz w:val="22"/>
          <w:szCs w:val="22"/>
          <w:lang w:val="es-ES"/>
        </w:rPr>
        <w:t xml:space="preserve">UNTO DE ACUERDO CON NÚMERO </w:t>
      </w:r>
      <w:r w:rsidR="00B51AD1">
        <w:rPr>
          <w:rFonts w:ascii="Tahoma" w:hAnsi="Tahoma" w:cs="Tahoma"/>
          <w:b/>
          <w:bCs/>
          <w:sz w:val="22"/>
          <w:szCs w:val="22"/>
          <w:lang w:val="es-ES"/>
        </w:rPr>
        <w:t>PM/</w:t>
      </w:r>
      <w:proofErr w:type="spellStart"/>
      <w:r w:rsidR="00B51AD1">
        <w:rPr>
          <w:rFonts w:ascii="Tahoma" w:hAnsi="Tahoma" w:cs="Tahoma"/>
          <w:b/>
          <w:bCs/>
          <w:sz w:val="22"/>
          <w:szCs w:val="22"/>
          <w:lang w:val="es-ES"/>
        </w:rPr>
        <w:t>PA</w:t>
      </w:r>
      <w:proofErr w:type="spellEnd"/>
      <w:r w:rsidR="00B51AD1">
        <w:rPr>
          <w:rFonts w:ascii="Tahoma" w:hAnsi="Tahoma" w:cs="Tahoma"/>
          <w:b/>
          <w:bCs/>
          <w:sz w:val="22"/>
          <w:szCs w:val="22"/>
          <w:lang w:val="es-ES"/>
        </w:rPr>
        <w:t>/18/2023</w:t>
      </w:r>
      <w:r w:rsidR="00B51AD1">
        <w:rPr>
          <w:rFonts w:ascii="Tahoma" w:hAnsi="Tahoma" w:cs="Tahoma"/>
          <w:sz w:val="22"/>
          <w:szCs w:val="22"/>
          <w:lang w:val="es-ES"/>
        </w:rPr>
        <w:t>, DE FECHA 08 DE MAYO DE 2023, SUSCRITO POR EL PRESIDENTE MUNICIPAL CONSTITUCIONAL, FRANCISCO MARTÍNEZ NERI, MEDIANTE EL CUAL PROPONE SOMETER A CONSIDERACIÓN DEL HONORABLE AYUNTAMIENTO, QUE SE REFORME EL BANDO DE POLICÍA Y GOBIERNO DEL MUNICIPIO DE OAXACA DE JUÁREZ Y SE CREA EL ARTÍCULO 128 BIS</w:t>
      </w:r>
      <w:r w:rsidR="00975594">
        <w:rPr>
          <w:rFonts w:ascii="Tahoma" w:hAnsi="Tahoma" w:cs="Tahoma"/>
          <w:sz w:val="22"/>
          <w:szCs w:val="22"/>
          <w:lang w:val="es-ES"/>
        </w:rPr>
        <w:t>.</w:t>
      </w:r>
    </w:p>
    <w:p w14:paraId="1F2C1578" w14:textId="794058D5" w:rsidR="00975594" w:rsidRDefault="00975594" w:rsidP="00975594">
      <w:pPr>
        <w:pStyle w:val="Prrafodelista"/>
        <w:jc w:val="both"/>
        <w:rPr>
          <w:rFonts w:ascii="Tahoma" w:hAnsi="Tahoma" w:cs="Tahoma"/>
          <w:sz w:val="22"/>
          <w:szCs w:val="22"/>
          <w:lang w:val="es-ES"/>
        </w:rPr>
      </w:pPr>
    </w:p>
    <w:p w14:paraId="349CE515" w14:textId="020D1A4B" w:rsidR="00975594" w:rsidRDefault="00975594" w:rsidP="00975594">
      <w:pPr>
        <w:pStyle w:val="Prrafodelista"/>
        <w:jc w:val="both"/>
        <w:rPr>
          <w:rFonts w:ascii="Tahoma" w:hAnsi="Tahoma" w:cs="Tahoma"/>
          <w:sz w:val="22"/>
          <w:szCs w:val="22"/>
          <w:lang w:val="es-ES"/>
        </w:rPr>
      </w:pPr>
    </w:p>
    <w:p w14:paraId="4BB6638C" w14:textId="2F15C376" w:rsidR="00975594" w:rsidRDefault="00975594" w:rsidP="00975594">
      <w:pPr>
        <w:pStyle w:val="Prrafodelista"/>
        <w:jc w:val="both"/>
        <w:rPr>
          <w:rFonts w:ascii="Tahoma" w:hAnsi="Tahoma" w:cs="Tahoma"/>
          <w:sz w:val="22"/>
          <w:szCs w:val="22"/>
          <w:lang w:val="es-ES"/>
        </w:rPr>
      </w:pPr>
    </w:p>
    <w:p w14:paraId="70F848ED" w14:textId="77777777" w:rsidR="00975594" w:rsidRDefault="00975594" w:rsidP="00975594">
      <w:pPr>
        <w:pStyle w:val="Prrafodelista"/>
        <w:jc w:val="both"/>
        <w:rPr>
          <w:rFonts w:ascii="Tahoma" w:hAnsi="Tahoma" w:cs="Tahoma"/>
          <w:sz w:val="22"/>
          <w:szCs w:val="22"/>
          <w:lang w:val="es-ES"/>
        </w:rPr>
      </w:pPr>
    </w:p>
    <w:p w14:paraId="594B5FBF" w14:textId="34C5BD81" w:rsidR="003C0FC9" w:rsidRDefault="003C0FC9" w:rsidP="003C0FC9">
      <w:pPr>
        <w:pStyle w:val="Prrafodelista"/>
        <w:jc w:val="both"/>
        <w:rPr>
          <w:rFonts w:ascii="Tahoma" w:hAnsi="Tahoma" w:cs="Tahoma"/>
          <w:sz w:val="22"/>
          <w:szCs w:val="22"/>
          <w:lang w:val="es-ES"/>
        </w:rPr>
      </w:pPr>
    </w:p>
    <w:p w14:paraId="2103DCCD" w14:textId="579EC39E" w:rsidR="00BA789C" w:rsidRDefault="00BA789C" w:rsidP="003C0FC9">
      <w:pPr>
        <w:pStyle w:val="Prrafodelista"/>
        <w:jc w:val="both"/>
        <w:rPr>
          <w:rFonts w:ascii="Tahoma" w:hAnsi="Tahoma" w:cs="Tahoma"/>
          <w:sz w:val="22"/>
          <w:szCs w:val="22"/>
          <w:lang w:val="es-ES"/>
        </w:rPr>
      </w:pPr>
    </w:p>
    <w:p w14:paraId="00C373AC" w14:textId="77777777" w:rsidR="007D1BEF" w:rsidRDefault="007D1BEF" w:rsidP="003C0FC9">
      <w:pPr>
        <w:pStyle w:val="Prrafodelista"/>
        <w:jc w:val="both"/>
        <w:rPr>
          <w:rFonts w:ascii="Tahoma" w:hAnsi="Tahoma" w:cs="Tahoma"/>
          <w:sz w:val="22"/>
          <w:szCs w:val="22"/>
          <w:lang w:val="es-ES"/>
        </w:rPr>
      </w:pPr>
    </w:p>
    <w:p w14:paraId="0F70F769" w14:textId="52AC7BE4" w:rsidR="001B174A" w:rsidRDefault="001B174A"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proofErr w:type="spellStart"/>
      <w:r>
        <w:rPr>
          <w:rFonts w:ascii="Tahoma" w:hAnsi="Tahoma" w:cs="Tahoma"/>
          <w:b/>
          <w:bCs/>
          <w:sz w:val="22"/>
          <w:szCs w:val="22"/>
          <w:lang w:val="es-ES"/>
        </w:rPr>
        <w:t>PA</w:t>
      </w:r>
      <w:proofErr w:type="spellEnd"/>
      <w:r>
        <w:rPr>
          <w:rFonts w:ascii="Tahoma" w:hAnsi="Tahoma" w:cs="Tahoma"/>
          <w:b/>
          <w:bCs/>
          <w:sz w:val="22"/>
          <w:szCs w:val="22"/>
          <w:lang w:val="es-ES"/>
        </w:rPr>
        <w:t>/</w:t>
      </w:r>
      <w:proofErr w:type="spellStart"/>
      <w:r>
        <w:rPr>
          <w:rFonts w:ascii="Tahoma" w:hAnsi="Tahoma" w:cs="Tahoma"/>
          <w:b/>
          <w:bCs/>
          <w:sz w:val="22"/>
          <w:szCs w:val="22"/>
          <w:lang w:val="es-ES"/>
        </w:rPr>
        <w:t>ROPDUCH</w:t>
      </w:r>
      <w:proofErr w:type="spellEnd"/>
      <w:r>
        <w:rPr>
          <w:rFonts w:ascii="Tahoma" w:hAnsi="Tahoma" w:cs="Tahoma"/>
          <w:b/>
          <w:bCs/>
          <w:sz w:val="22"/>
          <w:szCs w:val="22"/>
          <w:lang w:val="es-ES"/>
        </w:rPr>
        <w:t>/003/2023</w:t>
      </w:r>
      <w:r>
        <w:rPr>
          <w:rFonts w:ascii="Tahoma" w:hAnsi="Tahoma" w:cs="Tahoma"/>
          <w:sz w:val="22"/>
          <w:szCs w:val="22"/>
          <w:lang w:val="es-ES"/>
        </w:rPr>
        <w:t>, DE FECHA 08 DE MAYO DE 2023, SUSCRITO POR EL REGIDOR DE OBRAS PÚBLICAS Y DESARROLLO URBANO Y DE CENTRO HISTÓRICO, PAVEL RENATO LÓPEZ GÓMEZ, MEDIANTE EL CUAL PROPONE SOMETER A CONSIDERACIÓN DEL HONORABLE AYUNTAMIENTO, QUE SE INSTRUYA A LA COORDINACIÓN DE COMUNICACIÓN SOCIAL, A LA SECRETARÍA DE DESARROLLO ECONÓMICO, A LA TESORERÍA MUNICIPAL, Y A LA SECRETARÍA DE FOMENTO TURÍSTICO, PARA QUE DENTRO DEL PLAZO DE TREINTA DÍAS PRESENTEN AL CABILDO PROGRAMAS, PROYECTOS Y LINEAMIENTOS PARA LA ATENCIÓN DE LA GENTRIFICACIÓN EN OAXACA; ASÍ COMO SOLICITAR AL TITULAR DEL EJECUTIVO DEL ESTADO Y AL HONORABLE CONGRESO DEL ESTADO, QUE SE GENEREN POLÍTICAS PÚBLICAS PARA LA ATENCIÓN DE LA GENTRIFICACIÓN EN OAXACA.</w:t>
      </w:r>
    </w:p>
    <w:p w14:paraId="682C523E" w14:textId="77777777" w:rsidR="003B155B" w:rsidRPr="008B6FD2" w:rsidRDefault="003B155B" w:rsidP="003B155B">
      <w:pPr>
        <w:pStyle w:val="Prrafodelista"/>
        <w:jc w:val="both"/>
        <w:rPr>
          <w:rFonts w:ascii="Tahoma" w:hAnsi="Tahoma" w:cs="Tahoma"/>
          <w:sz w:val="16"/>
          <w:szCs w:val="16"/>
          <w:lang w:val="es-ES"/>
        </w:rPr>
      </w:pPr>
    </w:p>
    <w:p w14:paraId="62DC8B55" w14:textId="3A81F218" w:rsidR="003B155B" w:rsidRDefault="003B155B"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RPCyZM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/009/2023</w:t>
      </w:r>
      <w:r w:rsidR="007B1751">
        <w:rPr>
          <w:rFonts w:ascii="Tahoma" w:hAnsi="Tahoma" w:cs="Tahoma"/>
          <w:sz w:val="22"/>
          <w:szCs w:val="22"/>
          <w:lang w:val="es-ES"/>
        </w:rPr>
        <w:t xml:space="preserve">, DE FECHA 11 DE MAYO DE 2023, SUSCRITO POR EL REGIDOR DE PROTECCIÓN CIVIL Y DE ZONA METROPOLITANA, JUAN RAFAEL ROSAS HERRERA, MEDIANTE EL CUAL PROPONE SOMETER A CONSIDERACIÓN DEL HONORABLE AYUNTAMIENTO, QUE SE INSTRUYA A LA SECRETARÍA DE GOBIERNO A COORDINAR LA IMPLEMENTACIÓN DE UNA CAMPAÑA DE ORIENTACIÓN A LOS USUARIOS FINALES SOBRE EL MANEJO SEGURO Y ADECUADO DEL GAS </w:t>
      </w:r>
      <w:proofErr w:type="spellStart"/>
      <w:r w:rsidR="007B1751">
        <w:rPr>
          <w:rFonts w:ascii="Tahoma" w:hAnsi="Tahoma" w:cs="Tahoma"/>
          <w:sz w:val="22"/>
          <w:szCs w:val="22"/>
          <w:lang w:val="es-ES"/>
        </w:rPr>
        <w:t>L.P</w:t>
      </w:r>
      <w:proofErr w:type="spellEnd"/>
      <w:r w:rsidR="007B1751">
        <w:rPr>
          <w:rFonts w:ascii="Tahoma" w:hAnsi="Tahoma" w:cs="Tahoma"/>
          <w:sz w:val="22"/>
          <w:szCs w:val="22"/>
          <w:lang w:val="es-ES"/>
        </w:rPr>
        <w:t>.</w:t>
      </w:r>
    </w:p>
    <w:p w14:paraId="4C4607D0" w14:textId="77777777" w:rsidR="00741C45" w:rsidRPr="00741C45" w:rsidRDefault="00741C45" w:rsidP="00741C45">
      <w:pPr>
        <w:pStyle w:val="Prrafodelista"/>
        <w:rPr>
          <w:rFonts w:ascii="Tahoma" w:hAnsi="Tahoma" w:cs="Tahoma"/>
          <w:sz w:val="22"/>
          <w:szCs w:val="22"/>
          <w:lang w:val="es-ES"/>
        </w:rPr>
      </w:pPr>
    </w:p>
    <w:p w14:paraId="26314C3A" w14:textId="01FE6E8F" w:rsidR="00741C45" w:rsidRPr="001B174A" w:rsidRDefault="00741C45"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2A550C">
        <w:rPr>
          <w:rFonts w:ascii="Tahoma" w:hAnsi="Tahoma" w:cs="Tahoma"/>
          <w:b/>
          <w:bCs/>
          <w:sz w:val="22"/>
          <w:szCs w:val="22"/>
          <w:lang w:val="es-ES"/>
        </w:rPr>
        <w:t>RSSyAS</w:t>
      </w:r>
      <w:proofErr w:type="spellEnd"/>
      <w:r w:rsidR="002A550C">
        <w:rPr>
          <w:rFonts w:ascii="Tahoma" w:hAnsi="Tahoma" w:cs="Tahoma"/>
          <w:b/>
          <w:bCs/>
          <w:sz w:val="22"/>
          <w:szCs w:val="22"/>
          <w:lang w:val="es-ES"/>
        </w:rPr>
        <w:t>/</w:t>
      </w:r>
      <w:proofErr w:type="spellStart"/>
      <w:r w:rsidR="002A550C">
        <w:rPr>
          <w:rFonts w:ascii="Tahoma" w:hAnsi="Tahoma" w:cs="Tahoma"/>
          <w:b/>
          <w:bCs/>
          <w:sz w:val="22"/>
          <w:szCs w:val="22"/>
          <w:lang w:val="es-ES"/>
        </w:rPr>
        <w:t>RJyDyAGSV</w:t>
      </w:r>
      <w:proofErr w:type="spellEnd"/>
      <w:r w:rsidR="002A550C">
        <w:rPr>
          <w:rFonts w:ascii="Tahoma" w:hAnsi="Tahoma" w:cs="Tahoma"/>
          <w:b/>
          <w:bCs/>
          <w:sz w:val="22"/>
          <w:szCs w:val="22"/>
          <w:lang w:val="es-ES"/>
        </w:rPr>
        <w:t>/</w:t>
      </w:r>
      <w:proofErr w:type="spellStart"/>
      <w:r w:rsidR="002A550C">
        <w:rPr>
          <w:rFonts w:ascii="Tahoma" w:hAnsi="Tahoma" w:cs="Tahoma"/>
          <w:b/>
          <w:bCs/>
          <w:sz w:val="22"/>
          <w:szCs w:val="22"/>
          <w:lang w:val="es-ES"/>
        </w:rPr>
        <w:t>RDHyAI</w:t>
      </w:r>
      <w:proofErr w:type="spellEnd"/>
      <w:r w:rsidR="002A550C">
        <w:rPr>
          <w:rFonts w:ascii="Tahoma" w:hAnsi="Tahoma" w:cs="Tahoma"/>
          <w:b/>
          <w:bCs/>
          <w:sz w:val="22"/>
          <w:szCs w:val="22"/>
          <w:lang w:val="es-ES"/>
        </w:rPr>
        <w:t>/</w:t>
      </w:r>
      <w:proofErr w:type="spellStart"/>
      <w:r w:rsidR="002A550C">
        <w:rPr>
          <w:rFonts w:ascii="Tahoma" w:hAnsi="Tahoma" w:cs="Tahoma"/>
          <w:b/>
          <w:bCs/>
          <w:sz w:val="22"/>
          <w:szCs w:val="22"/>
          <w:lang w:val="es-ES"/>
        </w:rPr>
        <w:t>RPCyZM</w:t>
      </w:r>
      <w:proofErr w:type="spellEnd"/>
      <w:r w:rsidR="002A550C">
        <w:rPr>
          <w:rFonts w:ascii="Tahoma" w:hAnsi="Tahoma" w:cs="Tahoma"/>
          <w:b/>
          <w:bCs/>
          <w:sz w:val="22"/>
          <w:szCs w:val="22"/>
          <w:lang w:val="es-ES"/>
        </w:rPr>
        <w:t xml:space="preserve">/ </w:t>
      </w:r>
      <w:proofErr w:type="spellStart"/>
      <w:r w:rsidR="002A550C">
        <w:rPr>
          <w:rFonts w:ascii="Tahoma" w:hAnsi="Tahoma" w:cs="Tahoma"/>
          <w:b/>
          <w:bCs/>
          <w:sz w:val="22"/>
          <w:szCs w:val="22"/>
          <w:lang w:val="es-ES"/>
        </w:rPr>
        <w:t>RMAyCC</w:t>
      </w:r>
      <w:proofErr w:type="spellEnd"/>
      <w:r w:rsidR="002A550C">
        <w:rPr>
          <w:rFonts w:ascii="Tahoma" w:hAnsi="Tahoma" w:cs="Tahoma"/>
          <w:b/>
          <w:bCs/>
          <w:sz w:val="22"/>
          <w:szCs w:val="22"/>
          <w:lang w:val="es-ES"/>
        </w:rPr>
        <w:t>/</w:t>
      </w:r>
      <w:proofErr w:type="spellStart"/>
      <w:r w:rsidR="002A550C">
        <w:rPr>
          <w:rFonts w:ascii="Tahoma" w:hAnsi="Tahoma" w:cs="Tahoma"/>
          <w:b/>
          <w:bCs/>
          <w:sz w:val="22"/>
          <w:szCs w:val="22"/>
          <w:lang w:val="es-ES"/>
        </w:rPr>
        <w:t>PA</w:t>
      </w:r>
      <w:proofErr w:type="spellEnd"/>
      <w:r w:rsidR="002A550C">
        <w:rPr>
          <w:rFonts w:ascii="Tahoma" w:hAnsi="Tahoma" w:cs="Tahoma"/>
          <w:b/>
          <w:bCs/>
          <w:sz w:val="22"/>
          <w:szCs w:val="22"/>
          <w:lang w:val="es-ES"/>
        </w:rPr>
        <w:t>/01/2023</w:t>
      </w:r>
      <w:r w:rsidR="002A550C">
        <w:rPr>
          <w:rFonts w:ascii="Tahoma" w:hAnsi="Tahoma" w:cs="Tahoma"/>
          <w:sz w:val="22"/>
          <w:szCs w:val="22"/>
          <w:lang w:val="es-ES"/>
        </w:rPr>
        <w:t>, DE FECHA 09 DE MAYO DE 2023, SUSCRITO EN CONJUNTO POR LA REGIDORA DE DERECHOS HUMANOS Y ASUNTOS INDÍGENAS, MIRNA LÓPEZ TORRES; EL REGIDOR DE PROTECCIÓN CIVIL Y DE ZONA METROPOLITANA, JUAN RAFAEL ROSAS HERRERA; LA REGIDORA DE JUVENTUD Y DEPORTE Y DE ATENCIÓN A GRUPOS EN SITUACIÓN DE VULNERABILIDAD, JOCABED BETANZOS VELÁZQUEZ; EL REGIDOR DE SALUD, SANIDAD Y ASISTENCIA SOCIAL, PABLO ALBERTO RAMÍREZ PUGA DOMÍNGUEZ; Y EL REGIDOR DE MEDIO AMBIENTE Y CAMBIO CLIMÁTICO, JESÚS JOAQUÍN GALGUERA GÓMEZ; MEDIANTE EL CUAL PROPONEN SOMETER A CONSIDERACIÓN DEL HONORABLE AYUNTAMIENTO QUE CUANDO SE SOLICITE CUALQUIER AUTORIZACIÓN ANTE LA COMISIÓN DE GOBIERNO Y ESPECTÁCULOS QUE IMPLIQUE LA VENTA DE PRODUCTOS Y SERVICIOS EN VÍA O ESPACIOS PÚBLICOS, LA COMISIÓN DEBERÁ PRESENTAR EL DICTAMEN CORRESPONDIENTE PARA SU AUTORIZACIÓN POR EL CABILDO.</w:t>
      </w:r>
    </w:p>
    <w:p w14:paraId="06F46768" w14:textId="692FA2DF" w:rsidR="007D1BEF" w:rsidRDefault="007D1BEF" w:rsidP="0010728D">
      <w:pPr>
        <w:jc w:val="both"/>
        <w:rPr>
          <w:rFonts w:ascii="Tahoma" w:hAnsi="Tahoma" w:cs="Tahoma"/>
          <w:b/>
          <w:sz w:val="22"/>
          <w:szCs w:val="22"/>
          <w:lang w:val="es-ES"/>
        </w:rPr>
      </w:pPr>
    </w:p>
    <w:p w14:paraId="638837A6" w14:textId="77777777" w:rsidR="007D1BEF" w:rsidRDefault="007D1BEF" w:rsidP="0010728D">
      <w:pPr>
        <w:jc w:val="both"/>
        <w:rPr>
          <w:rFonts w:ascii="Tahoma" w:hAnsi="Tahoma" w:cs="Tahoma"/>
          <w:b/>
          <w:sz w:val="22"/>
          <w:szCs w:val="22"/>
          <w:lang w:val="es-ES"/>
        </w:rPr>
      </w:pPr>
    </w:p>
    <w:p w14:paraId="5786DE6B" w14:textId="20F7DBE7" w:rsidR="003F1688" w:rsidRPr="003F1688" w:rsidRDefault="0010728D" w:rsidP="0010728D">
      <w:pPr>
        <w:jc w:val="both"/>
        <w:rPr>
          <w:rFonts w:ascii="Tahoma" w:hAnsi="Tahoma" w:cs="Tahoma"/>
          <w:sz w:val="22"/>
          <w:szCs w:val="22"/>
          <w:lang w:val="es-ES"/>
        </w:rPr>
      </w:pPr>
      <w:r w:rsidRPr="00ED32C6">
        <w:rPr>
          <w:rFonts w:ascii="Tahoma" w:hAnsi="Tahoma" w:cs="Tahoma"/>
          <w:b/>
          <w:sz w:val="22"/>
          <w:szCs w:val="22"/>
          <w:lang w:val="es-ES"/>
        </w:rPr>
        <w:t xml:space="preserve">V. </w:t>
      </w:r>
      <w:r w:rsidRPr="00ED32C6">
        <w:rPr>
          <w:rFonts w:ascii="Tahoma" w:hAnsi="Tahoma" w:cs="Tahoma"/>
          <w:sz w:val="22"/>
          <w:szCs w:val="22"/>
          <w:lang w:val="es-ES"/>
        </w:rPr>
        <w:t>DICTÁMENES DE COMISIONES.</w:t>
      </w:r>
    </w:p>
    <w:p w14:paraId="03A82827" w14:textId="775CF0CB" w:rsidR="002A550C" w:rsidRPr="002A550C" w:rsidRDefault="002A550C"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sidR="0028349E">
        <w:rPr>
          <w:rFonts w:ascii="Tahoma" w:hAnsi="Tahoma" w:cs="Tahoma"/>
          <w:b/>
          <w:sz w:val="22"/>
          <w:szCs w:val="22"/>
          <w:lang w:val="es-ES"/>
        </w:rPr>
        <w:t>CHM</w:t>
      </w:r>
      <w:proofErr w:type="spellEnd"/>
      <w:r w:rsidR="0028349E">
        <w:rPr>
          <w:rFonts w:ascii="Tahoma" w:hAnsi="Tahoma" w:cs="Tahoma"/>
          <w:b/>
          <w:sz w:val="22"/>
          <w:szCs w:val="22"/>
          <w:lang w:val="es-ES"/>
        </w:rPr>
        <w:t>/001/2023</w:t>
      </w:r>
      <w:r w:rsidR="0028349E">
        <w:rPr>
          <w:rFonts w:ascii="Tahoma" w:hAnsi="Tahoma" w:cs="Tahoma"/>
          <w:bCs/>
          <w:sz w:val="22"/>
          <w:szCs w:val="22"/>
          <w:lang w:val="es-ES"/>
        </w:rPr>
        <w:t xml:space="preserve">, DE FECHA 15 DE MAYO DE 2023, EMITIDO POR LAS Y LOS INTEGRANTES DE LA COMISIÓN DE HACIENDA MUNICIPAL, MEDIANTE EL CUAL DICTAMINAN QUE SE APRUEBA OTORGAR EN COMODATO AL MUSEO INFANTIL DE OAXACA A.C., EL INMUEBLE UBICADO EN CALZADA FRANCISCO I. MADERO SIN NÚMERO, ENTRE PRIVADA LUNA Y AVENIDA FERROCARRIL (ANTES ESTACIÓN DEL FERROCARRIL), BARRIO DEL </w:t>
      </w:r>
      <w:r w:rsidR="00661BBF">
        <w:rPr>
          <w:rFonts w:ascii="Tahoma" w:hAnsi="Tahoma" w:cs="Tahoma"/>
          <w:bCs/>
          <w:sz w:val="22"/>
          <w:szCs w:val="22"/>
          <w:lang w:val="es-ES"/>
        </w:rPr>
        <w:t>EX-</w:t>
      </w:r>
      <w:proofErr w:type="spellStart"/>
      <w:r w:rsidR="0028349E">
        <w:rPr>
          <w:rFonts w:ascii="Tahoma" w:hAnsi="Tahoma" w:cs="Tahoma"/>
          <w:bCs/>
          <w:sz w:val="22"/>
          <w:szCs w:val="22"/>
          <w:lang w:val="es-ES"/>
        </w:rPr>
        <w:t>MARQUEZADO</w:t>
      </w:r>
      <w:proofErr w:type="spellEnd"/>
      <w:r w:rsidR="0028349E">
        <w:rPr>
          <w:rFonts w:ascii="Tahoma" w:hAnsi="Tahoma" w:cs="Tahoma"/>
          <w:bCs/>
          <w:sz w:val="22"/>
          <w:szCs w:val="22"/>
          <w:lang w:val="es-ES"/>
        </w:rPr>
        <w:t>, OAXACA DE JUÁREZ, OAXACA, QUE ALBERGA ACTUALMENTE EL “CENTRO CULTURAL ANTIGUA ESTACIÓN DEL FERROCARRIL”, A PARTIR DE LA SUSCRIPCIÓN DEL INSTRUMENTO LEGAL CORRESPONDIENTE Y CON FECHA DE TÉRMINO DE VIGENCIA EL TREINTA Y UNO DE DICIEM</w:t>
      </w:r>
      <w:r w:rsidR="00BA789C">
        <w:rPr>
          <w:rFonts w:ascii="Tahoma" w:hAnsi="Tahoma" w:cs="Tahoma"/>
          <w:bCs/>
          <w:sz w:val="22"/>
          <w:szCs w:val="22"/>
          <w:lang w:val="es-ES"/>
        </w:rPr>
        <w:t>BRE DEL DOS MIL VEINTICUATRO.</w:t>
      </w:r>
    </w:p>
    <w:p w14:paraId="298D2045" w14:textId="77777777" w:rsidR="002A550C" w:rsidRPr="00661BBF" w:rsidRDefault="002A550C" w:rsidP="002A550C">
      <w:pPr>
        <w:pStyle w:val="Prrafodelista"/>
        <w:jc w:val="both"/>
        <w:rPr>
          <w:rFonts w:ascii="Tahoma" w:hAnsi="Tahoma" w:cs="Tahoma"/>
          <w:b/>
          <w:sz w:val="12"/>
          <w:szCs w:val="12"/>
          <w:lang w:val="es-ES"/>
        </w:rPr>
      </w:pPr>
    </w:p>
    <w:p w14:paraId="433F9A37" w14:textId="18E42690" w:rsidR="00460326" w:rsidRPr="00877BA4" w:rsidRDefault="00844083" w:rsidP="0032351B">
      <w:pPr>
        <w:pStyle w:val="Prrafodelista"/>
        <w:numPr>
          <w:ilvl w:val="0"/>
          <w:numId w:val="1"/>
        </w:numPr>
        <w:jc w:val="both"/>
        <w:rPr>
          <w:rFonts w:ascii="Tahoma" w:hAnsi="Tahoma" w:cs="Tahoma"/>
          <w:b/>
          <w:sz w:val="22"/>
          <w:szCs w:val="22"/>
          <w:lang w:val="es-ES"/>
        </w:rPr>
      </w:pPr>
      <w:r w:rsidRPr="001B174A">
        <w:rPr>
          <w:rFonts w:ascii="Tahoma" w:hAnsi="Tahoma" w:cs="Tahoma"/>
          <w:bCs/>
          <w:sz w:val="22"/>
          <w:szCs w:val="22"/>
          <w:lang w:val="es-ES"/>
        </w:rPr>
        <w:t xml:space="preserve">DICTAMEN CON NÚMERO </w:t>
      </w:r>
      <w:proofErr w:type="spellStart"/>
      <w:r w:rsidR="00877BA4">
        <w:rPr>
          <w:rFonts w:ascii="Tahoma" w:hAnsi="Tahoma" w:cs="Tahoma"/>
          <w:b/>
          <w:sz w:val="22"/>
          <w:szCs w:val="22"/>
          <w:lang w:val="es-ES"/>
        </w:rPr>
        <w:t>CDEyMR</w:t>
      </w:r>
      <w:proofErr w:type="spellEnd"/>
      <w:r w:rsidR="00877BA4">
        <w:rPr>
          <w:rFonts w:ascii="Tahoma" w:hAnsi="Tahoma" w:cs="Tahoma"/>
          <w:b/>
          <w:sz w:val="22"/>
          <w:szCs w:val="22"/>
          <w:lang w:val="es-ES"/>
        </w:rPr>
        <w:t>/161/2023</w:t>
      </w:r>
      <w:r w:rsidR="00877BA4">
        <w:rPr>
          <w:rFonts w:ascii="Tahoma" w:hAnsi="Tahoma" w:cs="Tahoma"/>
          <w:bCs/>
          <w:sz w:val="22"/>
          <w:szCs w:val="22"/>
          <w:lang w:val="es-ES"/>
        </w:rPr>
        <w:t xml:space="preserve">, DE FECHA 12 DE MAYO DE 2023, EMITIDO POR LAS INTEGRANTES DE LA COMISIÓN DE DESARROLLO ECONÓMICO Y MEJORA REGULATORIA, MEDIANTE EL CUAL DICTAMINAN QUE ES PROCEDENTE AUTORIZAR EL CAMBIO DE DENOMINACIÓN AL ESTABLECIMIENTO COMERCIAL A NOMBRE DE LA CIUDADANA NAYELLI VÁSQUEZ PASCUAL CON GIRO DE RESTAURANTE-BAR, CON DOMICILIO UBICADO EN MANUEL SABINO CRESPO, NÚMERO EXTERIOR 704, COLONIA CENTRO, OAXACA DE JUÁREZ, OAXACA, Y QUE ACTUALMENTE SE DENOMINA “CASA </w:t>
      </w:r>
      <w:proofErr w:type="spellStart"/>
      <w:r w:rsidR="00877BA4">
        <w:rPr>
          <w:rFonts w:ascii="Tahoma" w:hAnsi="Tahoma" w:cs="Tahoma"/>
          <w:bCs/>
          <w:sz w:val="22"/>
          <w:szCs w:val="22"/>
          <w:lang w:val="es-ES"/>
        </w:rPr>
        <w:t>CUISHE</w:t>
      </w:r>
      <w:proofErr w:type="spellEnd"/>
      <w:r w:rsidR="00877BA4">
        <w:rPr>
          <w:rFonts w:ascii="Tahoma" w:hAnsi="Tahoma" w:cs="Tahoma"/>
          <w:bCs/>
          <w:sz w:val="22"/>
          <w:szCs w:val="22"/>
          <w:lang w:val="es-ES"/>
        </w:rPr>
        <w:t>” PARA QUEDAR COMO “</w:t>
      </w:r>
      <w:proofErr w:type="spellStart"/>
      <w:r w:rsidR="00877BA4">
        <w:rPr>
          <w:rFonts w:ascii="Tahoma" w:hAnsi="Tahoma" w:cs="Tahoma"/>
          <w:bCs/>
          <w:sz w:val="22"/>
          <w:szCs w:val="22"/>
          <w:lang w:val="es-ES"/>
        </w:rPr>
        <w:t>MUSSA</w:t>
      </w:r>
      <w:proofErr w:type="spellEnd"/>
      <w:r w:rsidR="00877BA4">
        <w:rPr>
          <w:rFonts w:ascii="Tahoma" w:hAnsi="Tahoma" w:cs="Tahoma"/>
          <w:bCs/>
          <w:sz w:val="22"/>
          <w:szCs w:val="22"/>
          <w:lang w:val="es-ES"/>
        </w:rPr>
        <w:t>”.</w:t>
      </w:r>
    </w:p>
    <w:p w14:paraId="487667F1" w14:textId="77777777" w:rsidR="00877BA4" w:rsidRPr="00661BBF" w:rsidRDefault="00877BA4" w:rsidP="00877BA4">
      <w:pPr>
        <w:pStyle w:val="Prrafodelista"/>
        <w:jc w:val="both"/>
        <w:rPr>
          <w:rFonts w:ascii="Tahoma" w:hAnsi="Tahoma" w:cs="Tahoma"/>
          <w:b/>
          <w:sz w:val="12"/>
          <w:szCs w:val="12"/>
          <w:lang w:val="es-ES"/>
        </w:rPr>
      </w:pPr>
    </w:p>
    <w:p w14:paraId="331F03FD" w14:textId="3DD8A9B2" w:rsidR="00877BA4" w:rsidRPr="00D753E8" w:rsidRDefault="00877BA4"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/162/2023</w:t>
      </w:r>
      <w:r>
        <w:rPr>
          <w:rFonts w:ascii="Tahoma" w:hAnsi="Tahoma" w:cs="Tahoma"/>
          <w:bCs/>
          <w:sz w:val="22"/>
          <w:szCs w:val="22"/>
          <w:lang w:val="es-ES"/>
        </w:rPr>
        <w:t xml:space="preserve">, DE FECHA 12 DE MAYO DE 2023, EMITIDO POR LAS INTEGRANTES DE LA COMISIÓN DE DESARROLLO ECONÓMICO Y MEJORA REGULATORIA, MEDIANTE EL CUAL DICTAMINAN </w:t>
      </w:r>
      <w:r w:rsidR="00D753E8">
        <w:rPr>
          <w:rFonts w:ascii="Tahoma" w:hAnsi="Tahoma" w:cs="Tahoma"/>
          <w:bCs/>
          <w:sz w:val="22"/>
          <w:szCs w:val="22"/>
          <w:lang w:val="es-ES"/>
        </w:rPr>
        <w:t>QUE ES PROCEDENTE AUTORIZAR EL TRASPASO DE LA LICENCIA ACTUALMENTE REGISTRADA A NOMBRE DEL CIUDADANO OMAR OCTAVIO ACEVEDO RICÁRDEZ, A FAVOR DEL CIUDADANO OMAR WILFRIDO ACEVEDO HERNÁNDEZ PARA UN ESTABLECIMIENTO COMERCIAL CON GIRO DE RESTAURANTE CON VENTA DE CERVEZA, VINOS Y LICORES SÓLO CON ALIMENTOS, DENOMINADO “EL APETITO” Y CON DOMICILIO UBICADO EN ARTEAGA, NÚMERO EXTERIOR 116, COLONIA CENTRO, OAXACA DE JUÁREZ, OAXACA.</w:t>
      </w:r>
    </w:p>
    <w:p w14:paraId="6E1CA9BE" w14:textId="77777777" w:rsidR="00D753E8" w:rsidRPr="00661BBF" w:rsidRDefault="00D753E8" w:rsidP="00D753E8">
      <w:pPr>
        <w:pStyle w:val="Prrafodelista"/>
        <w:rPr>
          <w:rFonts w:ascii="Tahoma" w:hAnsi="Tahoma" w:cs="Tahoma"/>
          <w:b/>
          <w:sz w:val="12"/>
          <w:szCs w:val="12"/>
          <w:lang w:val="es-ES"/>
        </w:rPr>
      </w:pPr>
    </w:p>
    <w:p w14:paraId="4B65B672" w14:textId="15ADF4E9" w:rsidR="00D07D38" w:rsidRPr="00661BBF" w:rsidRDefault="00D753E8" w:rsidP="00661BBF">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/163/2023</w:t>
      </w:r>
      <w:r>
        <w:rPr>
          <w:rFonts w:ascii="Tahoma" w:hAnsi="Tahoma" w:cs="Tahoma"/>
          <w:bCs/>
          <w:sz w:val="22"/>
          <w:szCs w:val="22"/>
          <w:lang w:val="es-ES"/>
        </w:rPr>
        <w:t>, DE FECHA 12 DE MAYO DE 2023, EMITIDO POR LAS INTEGRANTES DE LA COMISIÓN DE DESARROLLO ECONÓMICO Y MEJORA REGULATORIA, MEDIANTE EL CUAL DICTAMINAN QUE ES PROCEDENTE AUTORIZAR</w:t>
      </w:r>
      <w:r w:rsidR="00D07D38">
        <w:rPr>
          <w:rFonts w:ascii="Tahoma" w:hAnsi="Tahoma" w:cs="Tahoma"/>
          <w:bCs/>
          <w:sz w:val="22"/>
          <w:szCs w:val="22"/>
          <w:lang w:val="es-ES"/>
        </w:rPr>
        <w:t xml:space="preserve"> EL TRASPASO DE LA LICENCIA ACTUALMENTE REGISTRADA A NOMBRE DEL CIUDADANO TOMÁS GOPAR PÉREZ, A FAVOR DE LA CIUDADANA NICOLASA TERESA GOPAR SANTOS PARA UN ESTABLECIMIENTO COMERCIAL CON GIRO DE MISCELÁNEA CON VENTA DE CERVEZA EN BOTELLA CERRADA, DENOMINADO “JUQUILITA” Y CON DOMICILIO UBICADO EN </w:t>
      </w:r>
      <w:proofErr w:type="spellStart"/>
      <w:r w:rsidR="00D07D38">
        <w:rPr>
          <w:rFonts w:ascii="Tahoma" w:hAnsi="Tahoma" w:cs="Tahoma"/>
          <w:bCs/>
          <w:sz w:val="22"/>
          <w:szCs w:val="22"/>
          <w:lang w:val="es-ES"/>
        </w:rPr>
        <w:t>ZEMPOALTÉPETL</w:t>
      </w:r>
      <w:proofErr w:type="spellEnd"/>
      <w:r w:rsidR="00D07D38">
        <w:rPr>
          <w:rFonts w:ascii="Tahoma" w:hAnsi="Tahoma" w:cs="Tahoma"/>
          <w:bCs/>
          <w:sz w:val="22"/>
          <w:szCs w:val="22"/>
          <w:lang w:val="es-ES"/>
        </w:rPr>
        <w:t>, LOTE 12, MANZANA K, NÚMERO EXTERIOR 0, FRACCIONAMIENTO VISTA HERMOSA, SANTA ROSA PANZACOLA, OAXACA DE JUÁREZ, OAXACA.</w:t>
      </w:r>
    </w:p>
    <w:p w14:paraId="06E6952E" w14:textId="018428CA" w:rsidR="00942C96" w:rsidRPr="00BA789C" w:rsidRDefault="00D07D38"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/164/2023</w:t>
      </w:r>
      <w:r>
        <w:rPr>
          <w:rFonts w:ascii="Tahoma" w:hAnsi="Tahoma" w:cs="Tahoma"/>
          <w:bCs/>
          <w:sz w:val="22"/>
          <w:szCs w:val="22"/>
          <w:lang w:val="es-ES"/>
        </w:rPr>
        <w:t xml:space="preserve">, DE FECHA 12 DE MAYO DE 2023, EMITIDO POR LAS INTEGRANTES DE LA COMISIÓN DE DESARROLLO ECONÓMICO Y MEJORA REGULATORIA, MEDIANTE EL CUAL DICTAMINAN QUE ES PROCEDENTE AUTORIZAR LA LICENCIA A FAVOR DE LA CIUDADANA </w:t>
      </w:r>
      <w:proofErr w:type="spellStart"/>
      <w:r>
        <w:rPr>
          <w:rFonts w:ascii="Tahoma" w:hAnsi="Tahoma" w:cs="Tahoma"/>
          <w:bCs/>
          <w:sz w:val="22"/>
          <w:szCs w:val="22"/>
          <w:lang w:val="es-ES"/>
        </w:rPr>
        <w:t>ITAHI</w:t>
      </w:r>
      <w:proofErr w:type="spellEnd"/>
      <w:r>
        <w:rPr>
          <w:rFonts w:ascii="Tahoma" w:hAnsi="Tahoma" w:cs="Tahoma"/>
          <w:bCs/>
          <w:sz w:val="22"/>
          <w:szCs w:val="22"/>
          <w:lang w:val="es-ES"/>
        </w:rPr>
        <w:t xml:space="preserve"> GÓMEZ JIMÉNEZ PARA UN ESTABLECIMIENTO COMERCIAL CON GIRO DE MISCELÁNEA CON VENTA DE CERVEZA EN BOTELLA CERRADA, DENOMINADO “SANTA MARÍA” Y CON DOMICILIO UBICADO EN TULIPANES, NÚMERO EXTERIOR 206, </w:t>
      </w:r>
      <w:r w:rsidR="005A0502">
        <w:rPr>
          <w:rFonts w:ascii="Tahoma" w:hAnsi="Tahoma" w:cs="Tahoma"/>
          <w:bCs/>
          <w:sz w:val="22"/>
          <w:szCs w:val="22"/>
          <w:lang w:val="es-ES"/>
        </w:rPr>
        <w:t xml:space="preserve">FRACCIONAMIENTO JACARANDAS, AGENCIA DE SAN MARTÍN </w:t>
      </w:r>
      <w:proofErr w:type="spellStart"/>
      <w:r w:rsidR="005A0502">
        <w:rPr>
          <w:rFonts w:ascii="Tahoma" w:hAnsi="Tahoma" w:cs="Tahoma"/>
          <w:bCs/>
          <w:sz w:val="22"/>
          <w:szCs w:val="22"/>
          <w:lang w:val="es-ES"/>
        </w:rPr>
        <w:t>MEXICAPAM</w:t>
      </w:r>
      <w:proofErr w:type="spellEnd"/>
      <w:r w:rsidR="005A0502">
        <w:rPr>
          <w:rFonts w:ascii="Tahoma" w:hAnsi="Tahoma" w:cs="Tahoma"/>
          <w:bCs/>
          <w:sz w:val="22"/>
          <w:szCs w:val="22"/>
          <w:lang w:val="es-ES"/>
        </w:rPr>
        <w:t>, OAXACA DE JUÁREZ, OAXACA.</w:t>
      </w:r>
    </w:p>
    <w:p w14:paraId="6BACD71E" w14:textId="77777777" w:rsidR="0032351B" w:rsidRDefault="0032351B" w:rsidP="0010728D">
      <w:pPr>
        <w:jc w:val="both"/>
        <w:rPr>
          <w:rFonts w:ascii="Tahoma" w:hAnsi="Tahoma" w:cs="Tahoma"/>
          <w:b/>
          <w:sz w:val="22"/>
          <w:szCs w:val="22"/>
          <w:lang w:val="es-ES"/>
        </w:rPr>
      </w:pPr>
    </w:p>
    <w:p w14:paraId="2E728D47" w14:textId="3A4248E7" w:rsidR="0010728D" w:rsidRPr="0041058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7BA29A15" w14:textId="77777777" w:rsidR="0010728D" w:rsidRDefault="0010728D" w:rsidP="0010728D">
      <w:pPr>
        <w:jc w:val="both"/>
        <w:rPr>
          <w:rFonts w:ascii="Tahoma" w:hAnsi="Tahoma" w:cs="Tahoma"/>
          <w:b/>
          <w:sz w:val="22"/>
          <w:szCs w:val="22"/>
          <w:lang w:val="es-ES"/>
        </w:rPr>
      </w:pPr>
    </w:p>
    <w:p w14:paraId="27FE07CC" w14:textId="77777777" w:rsidR="0010728D" w:rsidRPr="00484997" w:rsidRDefault="0010728D" w:rsidP="0010728D">
      <w:pPr>
        <w:jc w:val="both"/>
        <w:rPr>
          <w:rFonts w:ascii="Tahoma" w:hAnsi="Tahoma" w:cs="Tahoma"/>
          <w:b/>
          <w:sz w:val="22"/>
          <w:szCs w:val="22"/>
          <w:lang w:val="es-ES"/>
        </w:rPr>
      </w:pPr>
    </w:p>
    <w:p w14:paraId="577DF3CD" w14:textId="1BF39139"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5FEDF62" w14:textId="77777777" w:rsidR="0010728D" w:rsidRDefault="0010728D" w:rsidP="0010728D">
      <w:pPr>
        <w:jc w:val="both"/>
        <w:rPr>
          <w:rFonts w:ascii="Tahoma" w:hAnsi="Tahoma" w:cs="Tahoma"/>
          <w:sz w:val="22"/>
          <w:szCs w:val="22"/>
          <w:lang w:val="es-ES"/>
        </w:rPr>
      </w:pPr>
    </w:p>
    <w:p w14:paraId="6DCC7942" w14:textId="77777777" w:rsidR="0010728D" w:rsidRPr="00484997" w:rsidRDefault="0010728D" w:rsidP="0010728D">
      <w:pPr>
        <w:jc w:val="both"/>
        <w:rPr>
          <w:rFonts w:ascii="Tahoma" w:hAnsi="Tahoma" w:cs="Tahoma"/>
          <w:sz w:val="22"/>
          <w:szCs w:val="22"/>
          <w:lang w:val="es-ES"/>
        </w:rPr>
      </w:pPr>
    </w:p>
    <w:p w14:paraId="5854BDD4" w14:textId="77777777" w:rsidR="0010728D" w:rsidRDefault="0010728D" w:rsidP="0010728D">
      <w:pPr>
        <w:jc w:val="both"/>
        <w:rPr>
          <w:rFonts w:ascii="Tahoma" w:hAnsi="Tahoma" w:cs="Tahoma"/>
          <w:sz w:val="22"/>
          <w:szCs w:val="22"/>
          <w:lang w:val="es-ES"/>
        </w:rPr>
      </w:pPr>
    </w:p>
    <w:p w14:paraId="46035ABD" w14:textId="77777777" w:rsidR="0010728D" w:rsidRDefault="0010728D" w:rsidP="0010728D">
      <w:pPr>
        <w:jc w:val="both"/>
        <w:rPr>
          <w:rFonts w:ascii="Tahoma" w:hAnsi="Tahoma" w:cs="Tahoma"/>
          <w:sz w:val="22"/>
          <w:szCs w:val="22"/>
          <w:lang w:val="es-ES"/>
        </w:rPr>
      </w:pPr>
    </w:p>
    <w:p w14:paraId="09BCCDA5" w14:textId="77777777" w:rsidR="0010728D" w:rsidRDefault="0010728D" w:rsidP="0010728D">
      <w:pPr>
        <w:jc w:val="both"/>
        <w:rPr>
          <w:rFonts w:ascii="Tahoma" w:hAnsi="Tahoma" w:cs="Tahoma"/>
          <w:sz w:val="22"/>
          <w:szCs w:val="22"/>
          <w:lang w:val="es-ES"/>
        </w:rPr>
      </w:pPr>
    </w:p>
    <w:p w14:paraId="2B29E346" w14:textId="77777777" w:rsidR="0010728D" w:rsidRDefault="0010728D"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2DBB2F0F" w14:textId="77777777" w:rsidR="0010728D" w:rsidRPr="00376C25" w:rsidRDefault="0010728D" w:rsidP="0010728D">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081040EE" w14:textId="77777777" w:rsidR="00B72F59" w:rsidRPr="0010728D" w:rsidRDefault="00B72F59" w:rsidP="0010728D"/>
    <w:sectPr w:rsidR="00B72F59" w:rsidRPr="0010728D"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E2DF2"/>
    <w:rsid w:val="000E6E81"/>
    <w:rsid w:val="000F6FA7"/>
    <w:rsid w:val="00102978"/>
    <w:rsid w:val="00105162"/>
    <w:rsid w:val="0010728D"/>
    <w:rsid w:val="00126455"/>
    <w:rsid w:val="001B174A"/>
    <w:rsid w:val="001E66DB"/>
    <w:rsid w:val="0021216B"/>
    <w:rsid w:val="0021645C"/>
    <w:rsid w:val="00225C34"/>
    <w:rsid w:val="002416DD"/>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57C2F"/>
    <w:rsid w:val="00367D6C"/>
    <w:rsid w:val="003765A1"/>
    <w:rsid w:val="00382149"/>
    <w:rsid w:val="003A540B"/>
    <w:rsid w:val="003B155B"/>
    <w:rsid w:val="003B7BFC"/>
    <w:rsid w:val="003B7CF1"/>
    <w:rsid w:val="003C0FC9"/>
    <w:rsid w:val="003D0195"/>
    <w:rsid w:val="003D414E"/>
    <w:rsid w:val="003D5721"/>
    <w:rsid w:val="003F1688"/>
    <w:rsid w:val="00460326"/>
    <w:rsid w:val="004A7BD1"/>
    <w:rsid w:val="004B3934"/>
    <w:rsid w:val="004C32F0"/>
    <w:rsid w:val="004C7880"/>
    <w:rsid w:val="005357D4"/>
    <w:rsid w:val="005A0502"/>
    <w:rsid w:val="005C188A"/>
    <w:rsid w:val="005C6AF9"/>
    <w:rsid w:val="00602834"/>
    <w:rsid w:val="0060366E"/>
    <w:rsid w:val="00615E5C"/>
    <w:rsid w:val="00652550"/>
    <w:rsid w:val="00652E43"/>
    <w:rsid w:val="00661BBF"/>
    <w:rsid w:val="006915BE"/>
    <w:rsid w:val="006B2732"/>
    <w:rsid w:val="006B2C11"/>
    <w:rsid w:val="006E6065"/>
    <w:rsid w:val="00741C45"/>
    <w:rsid w:val="007435E4"/>
    <w:rsid w:val="00745141"/>
    <w:rsid w:val="007B1751"/>
    <w:rsid w:val="007D1BEF"/>
    <w:rsid w:val="007D2DE6"/>
    <w:rsid w:val="007D782D"/>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42C96"/>
    <w:rsid w:val="00975594"/>
    <w:rsid w:val="00991C44"/>
    <w:rsid w:val="009B2C59"/>
    <w:rsid w:val="009B3588"/>
    <w:rsid w:val="009B5B93"/>
    <w:rsid w:val="00A2054C"/>
    <w:rsid w:val="00A41B62"/>
    <w:rsid w:val="00A7413B"/>
    <w:rsid w:val="00AA360B"/>
    <w:rsid w:val="00AE4D5F"/>
    <w:rsid w:val="00AF47DD"/>
    <w:rsid w:val="00AF6308"/>
    <w:rsid w:val="00B14C79"/>
    <w:rsid w:val="00B264E7"/>
    <w:rsid w:val="00B356E1"/>
    <w:rsid w:val="00B51AD1"/>
    <w:rsid w:val="00B62694"/>
    <w:rsid w:val="00B72F59"/>
    <w:rsid w:val="00B80358"/>
    <w:rsid w:val="00BA789C"/>
    <w:rsid w:val="00BB7F98"/>
    <w:rsid w:val="00C06768"/>
    <w:rsid w:val="00C12C4F"/>
    <w:rsid w:val="00C1507F"/>
    <w:rsid w:val="00C32F43"/>
    <w:rsid w:val="00CA1F2D"/>
    <w:rsid w:val="00CB0D63"/>
    <w:rsid w:val="00CB4886"/>
    <w:rsid w:val="00CD725F"/>
    <w:rsid w:val="00D06907"/>
    <w:rsid w:val="00D07514"/>
    <w:rsid w:val="00D07D38"/>
    <w:rsid w:val="00D67120"/>
    <w:rsid w:val="00D753E8"/>
    <w:rsid w:val="00DA7D87"/>
    <w:rsid w:val="00DF71C8"/>
    <w:rsid w:val="00E11B8A"/>
    <w:rsid w:val="00E40719"/>
    <w:rsid w:val="00E9798B"/>
    <w:rsid w:val="00EA410E"/>
    <w:rsid w:val="00EB0203"/>
    <w:rsid w:val="00EC6E49"/>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4</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49</cp:revision>
  <cp:lastPrinted>2023-05-15T23:17:00Z</cp:lastPrinted>
  <dcterms:created xsi:type="dcterms:W3CDTF">2023-01-20T21:02:00Z</dcterms:created>
  <dcterms:modified xsi:type="dcterms:W3CDTF">2023-05-16T19:30:00Z</dcterms:modified>
</cp:coreProperties>
</file>